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96" w:rsidRPr="00C95800" w:rsidRDefault="00A41396" w:rsidP="00A41396">
      <w:pPr>
        <w:rPr>
          <w:rFonts w:ascii="Calibri" w:eastAsia="Times New Roman" w:hAnsi="Calibri" w:cs="Calibri"/>
          <w:color w:val="000000"/>
          <w:sz w:val="22"/>
          <w:szCs w:val="22"/>
          <w:lang w:eastAsia="nl-NL"/>
        </w:rPr>
      </w:pPr>
      <w:r w:rsidRPr="00A41396">
        <w:rPr>
          <w:rFonts w:ascii="Calibri" w:eastAsia="Times New Roman" w:hAnsi="Calibri" w:cs="Calibri"/>
          <w:color w:val="000000"/>
          <w:sz w:val="20"/>
          <w:szCs w:val="20"/>
          <w:lang w:eastAsia="nl-NL"/>
        </w:rPr>
        <w:t>Regels m.b.t. E</w:t>
      </w:r>
      <w:r>
        <w:rPr>
          <w:rFonts w:ascii="Calibri" w:eastAsia="Times New Roman" w:hAnsi="Calibri" w:cs="Calibri"/>
          <w:color w:val="000000"/>
          <w:sz w:val="20"/>
          <w:szCs w:val="20"/>
          <w:lang w:eastAsia="nl-NL"/>
        </w:rPr>
        <w:t>d-Vo</w:t>
      </w:r>
      <w:r w:rsidRPr="00A41396">
        <w:rPr>
          <w:rFonts w:ascii="Calibri" w:eastAsia="Times New Roman" w:hAnsi="Calibri" w:cs="Calibri"/>
          <w:color w:val="000000"/>
          <w:sz w:val="20"/>
          <w:szCs w:val="20"/>
          <w:lang w:eastAsia="nl-NL"/>
        </w:rPr>
        <w:t>-zwemmen</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A41396" w:rsidRDefault="00A41396" w:rsidP="00A41396">
      <w:pPr>
        <w:pStyle w:val="Lijstalinea"/>
        <w:numPr>
          <w:ilvl w:val="0"/>
          <w:numId w:val="2"/>
        </w:numPr>
        <w:rPr>
          <w:rFonts w:ascii="Calibri" w:eastAsia="Times New Roman" w:hAnsi="Calibri" w:cs="Calibri"/>
          <w:color w:val="000000"/>
          <w:sz w:val="20"/>
          <w:szCs w:val="20"/>
          <w:lang w:eastAsia="nl-NL"/>
        </w:rPr>
      </w:pPr>
      <w:r w:rsidRPr="00A41396">
        <w:rPr>
          <w:rFonts w:ascii="Calibri" w:eastAsia="Times New Roman" w:hAnsi="Calibri" w:cs="Calibri"/>
          <w:color w:val="000000"/>
          <w:sz w:val="20"/>
          <w:szCs w:val="20"/>
          <w:lang w:eastAsia="nl-NL"/>
        </w:rPr>
        <w:t xml:space="preserve">Alleen zwemmers die zich hebben aangemeld mogen komen zwemmen </w:t>
      </w:r>
      <w:r>
        <w:rPr>
          <w:rFonts w:ascii="Calibri" w:eastAsia="Times New Roman" w:hAnsi="Calibri" w:cs="Calibri"/>
          <w:color w:val="000000"/>
          <w:sz w:val="20"/>
          <w:szCs w:val="20"/>
          <w:lang w:eastAsia="nl-NL"/>
        </w:rPr>
        <w:t xml:space="preserve">op de dagen en in de tijdsblokken waarin ze zijn </w:t>
      </w:r>
      <w:proofErr w:type="gramStart"/>
      <w:r>
        <w:rPr>
          <w:rFonts w:ascii="Calibri" w:eastAsia="Times New Roman" w:hAnsi="Calibri" w:cs="Calibri"/>
          <w:color w:val="000000"/>
          <w:sz w:val="20"/>
          <w:szCs w:val="20"/>
          <w:lang w:eastAsia="nl-NL"/>
        </w:rPr>
        <w:t>ingedeeld</w:t>
      </w:r>
      <w:r w:rsidRPr="00A41396">
        <w:rPr>
          <w:rFonts w:ascii="Calibri" w:eastAsia="Times New Roman" w:hAnsi="Calibri" w:cs="Calibri"/>
          <w:color w:val="000000"/>
          <w:sz w:val="20"/>
          <w:szCs w:val="20"/>
          <w:lang w:eastAsia="nl-NL"/>
        </w:rPr>
        <w:t>(</w:t>
      </w:r>
      <w:proofErr w:type="gramEnd"/>
      <w:r w:rsidRPr="00A41396">
        <w:rPr>
          <w:rFonts w:ascii="Calibri" w:eastAsia="Times New Roman" w:hAnsi="Calibri" w:cs="Calibri"/>
          <w:color w:val="000000"/>
          <w:sz w:val="20"/>
          <w:szCs w:val="20"/>
          <w:lang w:eastAsia="nl-NL"/>
        </w:rPr>
        <w:t>dit is vooraf geïnventariseerd)</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Zwemmers moeten 1,5 meter afstand van elkaar houden (voor zwemmers tot en met 12 jaar geldt dit onderling niet, maar wel ten opzichte van de trainers);</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 xml:space="preserve">In de ene baan heen zwemmen, in de andere baan </w:t>
      </w:r>
      <w:proofErr w:type="gramStart"/>
      <w:r w:rsidRPr="00A41396">
        <w:rPr>
          <w:rFonts w:ascii="Calibri" w:eastAsia="Times New Roman" w:hAnsi="Calibri" w:cs="Calibri"/>
          <w:bCs/>
          <w:color w:val="000000"/>
          <w:sz w:val="20"/>
          <w:szCs w:val="20"/>
          <w:lang w:eastAsia="nl-NL"/>
        </w:rPr>
        <w:t>terug zwemmen</w:t>
      </w:r>
      <w:proofErr w:type="gramEnd"/>
      <w:r w:rsidRPr="00A41396">
        <w:rPr>
          <w:rFonts w:ascii="Calibri" w:eastAsia="Times New Roman" w:hAnsi="Calibri" w:cs="Calibri"/>
          <w:bCs/>
          <w:color w:val="000000"/>
          <w:sz w:val="20"/>
          <w:szCs w:val="20"/>
          <w:lang w:eastAsia="nl-NL"/>
        </w:rPr>
        <w:t>; er mag niet worden ingehaald;</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 xml:space="preserve">We mogen géén gebruik maken van attributen van het zwembad. </w:t>
      </w:r>
    </w:p>
    <w:p w:rsidR="00A41396" w:rsidRPr="00A41396" w:rsidRDefault="00A41396" w:rsidP="00A41396">
      <w:pPr>
        <w:pStyle w:val="Lijstalinea"/>
        <w:numPr>
          <w:ilvl w:val="0"/>
          <w:numId w:val="2"/>
        </w:numPr>
        <w:rPr>
          <w:rFonts w:ascii="Calibri" w:eastAsia="Times New Roman" w:hAnsi="Calibri" w:cs="Calibri"/>
          <w:color w:val="000000"/>
          <w:sz w:val="20"/>
          <w:szCs w:val="20"/>
          <w:lang w:eastAsia="nl-NL"/>
        </w:rPr>
      </w:pPr>
      <w:r w:rsidRPr="00A41396">
        <w:rPr>
          <w:rFonts w:ascii="Calibri" w:eastAsia="Times New Roman" w:hAnsi="Calibri" w:cs="Calibri"/>
          <w:color w:val="000000"/>
          <w:sz w:val="20"/>
          <w:szCs w:val="20"/>
          <w:lang w:eastAsia="nl-NL"/>
        </w:rPr>
        <w:t>Gebruik van eigen flippers is ook n</w:t>
      </w:r>
      <w:bookmarkStart w:id="0" w:name="_GoBack"/>
      <w:bookmarkEnd w:id="0"/>
      <w:r w:rsidRPr="00A41396">
        <w:rPr>
          <w:rFonts w:ascii="Calibri" w:eastAsia="Times New Roman" w:hAnsi="Calibri" w:cs="Calibri"/>
          <w:color w:val="000000"/>
          <w:sz w:val="20"/>
          <w:szCs w:val="20"/>
          <w:lang w:eastAsia="nl-NL"/>
        </w:rPr>
        <w:t>iet toegestaan.</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De kleedruimtes, toiletten en douches mogen niet worden gebruikt; in de zwemzaal kan worden omgekleed; doe thuis je zwemkleding aan onder je gewone kleding en plas nog even voor vertrek;</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Douche thuis voor en na het zwemmen;</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Het niet mogelijk om voorafgaand en na de lessen te blijven hangen voor een praatje.</w:t>
      </w:r>
    </w:p>
    <w:p w:rsidR="00A41396" w:rsidRPr="00A41396" w:rsidRDefault="00A41396" w:rsidP="00A41396">
      <w:pPr>
        <w:pStyle w:val="Lijstalinea"/>
        <w:numPr>
          <w:ilvl w:val="0"/>
          <w:numId w:val="2"/>
        </w:numPr>
        <w:rPr>
          <w:rFonts w:ascii="Calibri" w:eastAsia="Times New Roman" w:hAnsi="Calibri" w:cs="Calibri"/>
          <w:color w:val="000000"/>
          <w:lang w:eastAsia="nl-NL"/>
        </w:rPr>
      </w:pPr>
      <w:r w:rsidRPr="00A41396">
        <w:rPr>
          <w:rFonts w:ascii="Calibri" w:eastAsia="Times New Roman" w:hAnsi="Calibri" w:cs="Calibri"/>
          <w:bCs/>
          <w:color w:val="000000"/>
          <w:sz w:val="20"/>
          <w:szCs w:val="20"/>
          <w:lang w:eastAsia="nl-NL"/>
        </w:rPr>
        <w:t>Bij binnenkomst is het direct te water en na afloop afdrogen en direct naar huis;</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Draag een brilletje, i.v.m. het hogere chloorgehalte in het water;</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Was voorafgaand aan en na afloop van het zwembadbezoek je handen met water en zeep, minimaal 20 seconden;</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Beperk de aanrakingen met deuren, hekken, bankjes e.d. tot het noodzakelijke minimum;</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Beperk gebruik van niet noodzakelijke ruimten in de accommodatie;</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Blijf thuis als je de afgelopen 24 uur een van de volgende (ook milde!) symptomen hebt: neusverkoudheid, hoesten, benauwdheid of koorts;</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Blijf thuis als iemand in jouw huishouden koorts (vanaf 38°C) en/of benauwdheidsklachten heeft. Als iedereen 24 uur geen klachten heeft, mag je weer sporten en naar buiten;</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Blijf thuis als iemand in jouw huishouden positief getest is op het nieuwe coronavirus (COVID-19). Omdat je tot 14 dagen na het laatste contact met deze persoon nog ziek kunt worden, moet je thuisblijven tot 14 dagen na het laatste contact waarop deze persoon nog besmettelijk was (volg hierin het advies van de GGD);</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Blijf thuis als je het nieuwe coronavirus hebt gehad (vastgesteld met een laboratoriumtest) en dit in de afgelopen 7 dagen is vastgesteld;</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 xml:space="preserve">Blijf thuis als je in thuisisolatie bent omdat je direct contact hebt gehad met iemand waarbij het nieuwe </w:t>
      </w:r>
      <w:proofErr w:type="gramStart"/>
      <w:r w:rsidRPr="00A41396">
        <w:rPr>
          <w:rFonts w:ascii="Calibri" w:eastAsia="Times New Roman" w:hAnsi="Calibri" w:cs="Calibri"/>
          <w:bCs/>
          <w:color w:val="000000"/>
          <w:sz w:val="20"/>
          <w:szCs w:val="20"/>
          <w:lang w:eastAsia="nl-NL"/>
        </w:rPr>
        <w:t>coronavirus</w:t>
      </w:r>
      <w:proofErr w:type="gramEnd"/>
      <w:r w:rsidRPr="00A41396">
        <w:rPr>
          <w:rFonts w:ascii="Calibri" w:eastAsia="Times New Roman" w:hAnsi="Calibri" w:cs="Calibri"/>
          <w:bCs/>
          <w:color w:val="000000"/>
          <w:sz w:val="20"/>
          <w:szCs w:val="20"/>
          <w:lang w:eastAsia="nl-NL"/>
        </w:rPr>
        <w:t xml:space="preserve"> is vastgesteld;</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Ga direct naar huis wanneer er tijdens de sportactiviteit klachten ontstaan zoals: neusverkoudheid, hoesten, benauwdheid of koorts;</w:t>
      </w:r>
    </w:p>
    <w:p w:rsidR="00A41396" w:rsidRPr="00A41396" w:rsidRDefault="00A41396" w:rsidP="00A41396">
      <w:pPr>
        <w:pStyle w:val="Lijstalinea"/>
        <w:numPr>
          <w:ilvl w:val="0"/>
          <w:numId w:val="2"/>
        </w:numPr>
        <w:rPr>
          <w:rFonts w:ascii="Calibri" w:eastAsia="Times New Roman" w:hAnsi="Calibri" w:cs="Calibri"/>
          <w:color w:val="000000"/>
          <w:sz w:val="22"/>
          <w:szCs w:val="22"/>
          <w:lang w:eastAsia="nl-NL"/>
        </w:rPr>
      </w:pPr>
      <w:r w:rsidRPr="00A41396">
        <w:rPr>
          <w:rFonts w:ascii="Calibri" w:eastAsia="Times New Roman" w:hAnsi="Calibri" w:cs="Calibri"/>
          <w:bCs/>
          <w:color w:val="000000"/>
          <w:sz w:val="20"/>
          <w:szCs w:val="20"/>
          <w:lang w:eastAsia="nl-NL"/>
        </w:rPr>
        <w:t>Het is verplicht (binnen) tot de aankleedplek met schone slippers (wisselen bij betreden zwemzaal) of overschoenen te lopen tot de omkleedplaats.</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bCs/>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Het is voor ons ook even wennen aan deze regels en hopen op ieders medewerking!</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Mocht u aan de hand van bovenstaande regels nog vragen hebben kunt u deze per e-mail sturen naar </w:t>
      </w:r>
      <w:hyperlink r:id="rId5" w:history="1">
        <w:r w:rsidRPr="00A41396">
          <w:rPr>
            <w:rStyle w:val="Hyperlink"/>
            <w:rFonts w:ascii="Calibri" w:eastAsia="Times New Roman" w:hAnsi="Calibri" w:cs="Calibri"/>
            <w:sz w:val="20"/>
            <w:szCs w:val="20"/>
            <w:lang w:eastAsia="nl-NL"/>
          </w:rPr>
          <w:t>ledenadministratie@edvo.nl</w:t>
        </w:r>
      </w:hyperlink>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Wij hebben er in ieder geval zin in en hopen dat jullie dat ook hebben!</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Met sportieve groet,</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 </w:t>
      </w:r>
    </w:p>
    <w:p w:rsidR="00A41396" w:rsidRPr="00C95800" w:rsidRDefault="00A41396" w:rsidP="00A41396">
      <w:pPr>
        <w:rPr>
          <w:rFonts w:ascii="Calibri" w:eastAsia="Times New Roman" w:hAnsi="Calibri" w:cs="Calibri"/>
          <w:color w:val="000000"/>
          <w:sz w:val="22"/>
          <w:szCs w:val="22"/>
          <w:lang w:eastAsia="nl-NL"/>
        </w:rPr>
      </w:pPr>
      <w:r w:rsidRPr="00C95800">
        <w:rPr>
          <w:rFonts w:ascii="Calibri" w:eastAsia="Times New Roman" w:hAnsi="Calibri" w:cs="Calibri"/>
          <w:color w:val="000000"/>
          <w:sz w:val="20"/>
          <w:szCs w:val="20"/>
          <w:lang w:eastAsia="nl-NL"/>
        </w:rPr>
        <w:t>Het bestuur van Zwemvereniging Ed-Vo</w:t>
      </w:r>
    </w:p>
    <w:p w:rsidR="00D3328C" w:rsidRDefault="00D3328C"/>
    <w:sectPr w:rsidR="00D3328C" w:rsidSect="001144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5348E"/>
    <w:multiLevelType w:val="hybridMultilevel"/>
    <w:tmpl w:val="CE6EF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C24066"/>
    <w:multiLevelType w:val="hybridMultilevel"/>
    <w:tmpl w:val="F88CAFB2"/>
    <w:lvl w:ilvl="0" w:tplc="3E62B7CE">
      <w:numFmt w:val="bullet"/>
      <w:lvlText w:val="-"/>
      <w:lvlJc w:val="left"/>
      <w:pPr>
        <w:ind w:left="-140" w:hanging="560"/>
      </w:pPr>
      <w:rPr>
        <w:rFonts w:ascii="Calibri" w:eastAsia="Times New Roman" w:hAnsi="Calibri" w:cs="Calibri" w:hint="default"/>
        <w:b/>
        <w:sz w:val="20"/>
      </w:rPr>
    </w:lvl>
    <w:lvl w:ilvl="1" w:tplc="04130003" w:tentative="1">
      <w:start w:val="1"/>
      <w:numFmt w:val="bullet"/>
      <w:lvlText w:val="o"/>
      <w:lvlJc w:val="left"/>
      <w:pPr>
        <w:ind w:left="380" w:hanging="360"/>
      </w:pPr>
      <w:rPr>
        <w:rFonts w:ascii="Courier New" w:hAnsi="Courier New" w:cs="Courier New" w:hint="default"/>
      </w:rPr>
    </w:lvl>
    <w:lvl w:ilvl="2" w:tplc="04130005" w:tentative="1">
      <w:start w:val="1"/>
      <w:numFmt w:val="bullet"/>
      <w:lvlText w:val=""/>
      <w:lvlJc w:val="left"/>
      <w:pPr>
        <w:ind w:left="1100" w:hanging="360"/>
      </w:pPr>
      <w:rPr>
        <w:rFonts w:ascii="Wingdings" w:hAnsi="Wingdings" w:hint="default"/>
      </w:rPr>
    </w:lvl>
    <w:lvl w:ilvl="3" w:tplc="04130001" w:tentative="1">
      <w:start w:val="1"/>
      <w:numFmt w:val="bullet"/>
      <w:lvlText w:val=""/>
      <w:lvlJc w:val="left"/>
      <w:pPr>
        <w:ind w:left="1820" w:hanging="360"/>
      </w:pPr>
      <w:rPr>
        <w:rFonts w:ascii="Symbol" w:hAnsi="Symbol" w:hint="default"/>
      </w:rPr>
    </w:lvl>
    <w:lvl w:ilvl="4" w:tplc="04130003" w:tentative="1">
      <w:start w:val="1"/>
      <w:numFmt w:val="bullet"/>
      <w:lvlText w:val="o"/>
      <w:lvlJc w:val="left"/>
      <w:pPr>
        <w:ind w:left="2540" w:hanging="360"/>
      </w:pPr>
      <w:rPr>
        <w:rFonts w:ascii="Courier New" w:hAnsi="Courier New" w:cs="Courier New" w:hint="default"/>
      </w:rPr>
    </w:lvl>
    <w:lvl w:ilvl="5" w:tplc="04130005" w:tentative="1">
      <w:start w:val="1"/>
      <w:numFmt w:val="bullet"/>
      <w:lvlText w:val=""/>
      <w:lvlJc w:val="left"/>
      <w:pPr>
        <w:ind w:left="3260" w:hanging="360"/>
      </w:pPr>
      <w:rPr>
        <w:rFonts w:ascii="Wingdings" w:hAnsi="Wingdings" w:hint="default"/>
      </w:rPr>
    </w:lvl>
    <w:lvl w:ilvl="6" w:tplc="04130001" w:tentative="1">
      <w:start w:val="1"/>
      <w:numFmt w:val="bullet"/>
      <w:lvlText w:val=""/>
      <w:lvlJc w:val="left"/>
      <w:pPr>
        <w:ind w:left="3980" w:hanging="360"/>
      </w:pPr>
      <w:rPr>
        <w:rFonts w:ascii="Symbol" w:hAnsi="Symbol" w:hint="default"/>
      </w:rPr>
    </w:lvl>
    <w:lvl w:ilvl="7" w:tplc="04130003" w:tentative="1">
      <w:start w:val="1"/>
      <w:numFmt w:val="bullet"/>
      <w:lvlText w:val="o"/>
      <w:lvlJc w:val="left"/>
      <w:pPr>
        <w:ind w:left="4700" w:hanging="360"/>
      </w:pPr>
      <w:rPr>
        <w:rFonts w:ascii="Courier New" w:hAnsi="Courier New" w:cs="Courier New" w:hint="default"/>
      </w:rPr>
    </w:lvl>
    <w:lvl w:ilvl="8" w:tplc="04130005" w:tentative="1">
      <w:start w:val="1"/>
      <w:numFmt w:val="bullet"/>
      <w:lvlText w:val=""/>
      <w:lvlJc w:val="left"/>
      <w:pPr>
        <w:ind w:left="5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96"/>
    <w:rsid w:val="00114414"/>
    <w:rsid w:val="00844DA7"/>
    <w:rsid w:val="00A41396"/>
    <w:rsid w:val="00D33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7BC2E1"/>
  <w15:chartTrackingRefBased/>
  <w15:docId w15:val="{C0B3EF4D-DB78-C343-8FE2-28493833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13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396"/>
    <w:pPr>
      <w:ind w:left="720"/>
      <w:contextualSpacing/>
    </w:pPr>
  </w:style>
  <w:style w:type="character" w:styleId="Hyperlink">
    <w:name w:val="Hyperlink"/>
    <w:basedOn w:val="Standaardalinea-lettertype"/>
    <w:uiPriority w:val="99"/>
    <w:unhideWhenUsed/>
    <w:rsid w:val="00A41396"/>
    <w:rPr>
      <w:color w:val="0563C1" w:themeColor="hyperlink"/>
      <w:u w:val="single"/>
    </w:rPr>
  </w:style>
  <w:style w:type="character" w:styleId="Onopgelostemelding">
    <w:name w:val="Unresolved Mention"/>
    <w:basedOn w:val="Standaardalinea-lettertype"/>
    <w:uiPriority w:val="99"/>
    <w:semiHidden/>
    <w:unhideWhenUsed/>
    <w:rsid w:val="00A4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enadministratie@edv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2398</Characters>
  <Application>Microsoft Office Word</Application>
  <DocSecurity>0</DocSecurity>
  <Lines>19</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Schilder-Veerman</dc:creator>
  <cp:keywords/>
  <dc:description/>
  <cp:lastModifiedBy>Esther Schilder-Veerman</cp:lastModifiedBy>
  <cp:revision>1</cp:revision>
  <cp:lastPrinted>2020-06-06T10:56:00Z</cp:lastPrinted>
  <dcterms:created xsi:type="dcterms:W3CDTF">2020-06-06T10:54:00Z</dcterms:created>
  <dcterms:modified xsi:type="dcterms:W3CDTF">2020-06-06T11:00:00Z</dcterms:modified>
</cp:coreProperties>
</file>